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jc w:val="center"/>
        <w:rPr>
          <w:rFonts w:ascii="Lato" w:hAnsi="Lato" w:cstheme="minorHAnsi"/>
          <w:b/>
          <w:color w:val="0E101A"/>
          <w:sz w:val="40"/>
          <w:szCs w:val="40"/>
        </w:rPr>
      </w:pPr>
      <w:r w:rsidRPr="00E46178">
        <w:rPr>
          <w:rFonts w:ascii="Lato" w:hAnsi="Lato" w:cstheme="minorHAnsi"/>
          <w:b/>
          <w:noProof/>
          <w:color w:val="0E101A"/>
          <w:sz w:val="40"/>
          <w:szCs w:val="40"/>
        </w:rPr>
        <w:drawing>
          <wp:inline distT="0" distB="0" distL="0" distR="0" wp14:anchorId="6B1548E3" wp14:editId="2A9A2972">
            <wp:extent cx="990600" cy="71247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SDIER THIS PROGR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27" cy="71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178">
        <w:rPr>
          <w:rStyle w:val="Strong"/>
          <w:rFonts w:ascii="Lato" w:hAnsi="Lato"/>
          <w:color w:val="0E101A"/>
        </w:rPr>
        <w:t>        </w:t>
      </w:r>
      <w:r w:rsidRPr="00E46178">
        <w:rPr>
          <w:rFonts w:ascii="Lato" w:hAnsi="Lato" w:cstheme="minorHAnsi"/>
          <w:b/>
          <w:color w:val="0E101A"/>
          <w:sz w:val="40"/>
          <w:szCs w:val="40"/>
        </w:rPr>
        <w:t xml:space="preserve">       </w:t>
      </w:r>
      <w:r w:rsidRPr="00E46178">
        <w:rPr>
          <w:rFonts w:ascii="Lato" w:hAnsi="Lato" w:cstheme="minorHAnsi"/>
          <w:b/>
          <w:noProof/>
          <w:color w:val="0E101A"/>
          <w:sz w:val="40"/>
          <w:szCs w:val="40"/>
        </w:rPr>
        <w:drawing>
          <wp:inline distT="0" distB="0" distL="0" distR="0" wp14:anchorId="7734D35A" wp14:editId="409D14D6">
            <wp:extent cx="2125085" cy="749713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d dow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145" cy="78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178">
        <w:rPr>
          <w:rFonts w:ascii="Lato" w:hAnsi="Lato" w:cstheme="minorHAnsi"/>
          <w:b/>
          <w:color w:val="0E101A"/>
          <w:sz w:val="40"/>
          <w:szCs w:val="40"/>
        </w:rPr>
        <w:t xml:space="preserve"> </w:t>
      </w:r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</w:p>
    <w:p w:rsidR="00E46178" w:rsidRPr="00E46178" w:rsidRDefault="00E46178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  <w:sz w:val="28"/>
          <w:szCs w:val="28"/>
        </w:rPr>
      </w:pPr>
      <w:r w:rsidRPr="00E46178">
        <w:rPr>
          <w:rStyle w:val="Strong"/>
          <w:rFonts w:ascii="Lato" w:hAnsi="Lato"/>
          <w:color w:val="0E101A"/>
          <w:sz w:val="28"/>
          <w:szCs w:val="28"/>
        </w:rPr>
        <w:t xml:space="preserve">Consider This Program: </w:t>
      </w:r>
      <w:r w:rsidR="009E263C">
        <w:rPr>
          <w:rStyle w:val="Strong"/>
          <w:rFonts w:ascii="Lato" w:hAnsi="Lato"/>
          <w:color w:val="0E101A"/>
          <w:sz w:val="28"/>
          <w:szCs w:val="28"/>
        </w:rPr>
        <w:t>October 3rd</w:t>
      </w:r>
      <w:bookmarkStart w:id="0" w:name="_GoBack"/>
      <w:bookmarkEnd w:id="0"/>
      <w:r w:rsidRPr="00E46178">
        <w:rPr>
          <w:rStyle w:val="Strong"/>
          <w:rFonts w:ascii="Lato" w:hAnsi="Lato"/>
          <w:color w:val="0E101A"/>
          <w:sz w:val="28"/>
          <w:szCs w:val="28"/>
        </w:rPr>
        <w:t>, 2020</w:t>
      </w:r>
    </w:p>
    <w:p w:rsidR="0010773C" w:rsidRPr="0008361E" w:rsidRDefault="0010773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  <w:sz w:val="32"/>
          <w:szCs w:val="32"/>
        </w:rPr>
      </w:pPr>
      <w:r w:rsidRPr="0008361E">
        <w:rPr>
          <w:rStyle w:val="Strong"/>
          <w:rFonts w:ascii="Lato" w:hAnsi="Lato"/>
          <w:color w:val="0E101A"/>
          <w:sz w:val="32"/>
          <w:szCs w:val="32"/>
        </w:rPr>
        <w:t>The Greatest Mistakes in History with Host Joe Clark and Co-host Angi Kinser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9D0E9B">
        <w:rPr>
          <w:rFonts w:ascii="Lato" w:hAnsi="Lato"/>
          <w:color w:val="0E101A"/>
        </w:rPr>
        <w:t>We make mistakes daily, but</w:t>
      </w:r>
      <w:r w:rsidR="00D0362F" w:rsidRPr="009D0E9B">
        <w:rPr>
          <w:rFonts w:ascii="Lato" w:hAnsi="Lato"/>
          <w:color w:val="0E101A"/>
        </w:rPr>
        <w:t xml:space="preserve"> do you</w:t>
      </w:r>
      <w:r w:rsidRPr="009D0E9B">
        <w:rPr>
          <w:rFonts w:ascii="Lato" w:hAnsi="Lato"/>
          <w:color w:val="0E101A"/>
        </w:rPr>
        <w:t xml:space="preserve"> have </w:t>
      </w:r>
      <w:r w:rsidR="00D0362F" w:rsidRPr="009D0E9B">
        <w:rPr>
          <w:rFonts w:ascii="Lato" w:hAnsi="Lato"/>
          <w:color w:val="0E101A"/>
        </w:rPr>
        <w:t xml:space="preserve">an idea </w:t>
      </w:r>
      <w:r w:rsidR="003E5597" w:rsidRPr="009D0E9B">
        <w:rPr>
          <w:rFonts w:ascii="Lato" w:hAnsi="Lato"/>
          <w:color w:val="0E101A"/>
        </w:rPr>
        <w:t>on what</w:t>
      </w:r>
      <w:r w:rsidRPr="009D0E9B">
        <w:rPr>
          <w:rFonts w:ascii="Lato" w:hAnsi="Lato"/>
          <w:color w:val="0E101A"/>
        </w:rPr>
        <w:t xml:space="preserve"> some of the greatest mistakes in history are? Angi will be </w:t>
      </w:r>
      <w:r w:rsidR="00D0362F" w:rsidRPr="009D0E9B">
        <w:rPr>
          <w:rFonts w:ascii="Lato" w:hAnsi="Lato"/>
          <w:color w:val="0E101A"/>
        </w:rPr>
        <w:t>sharing some of the greatest mistakes.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9D0E9B">
        <w:rPr>
          <w:rFonts w:ascii="Lato" w:hAnsi="Lato"/>
          <w:color w:val="0E101A"/>
        </w:rPr>
        <w:t>In this episode, Joe and Angi have a great show lined up for us. They will be touching on a range of exciting topics that we need to understand better.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9D0E9B">
        <w:rPr>
          <w:rFonts w:ascii="Lato" w:hAnsi="Lato"/>
          <w:color w:val="0E101A"/>
        </w:rPr>
        <w:t>You have probably heard people talk about zero-coupon bonds and regular bonds, and you didn’t understand the difference. Today, Joe will be explaining the bonds in the most straightforward ways possible.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9D0E9B">
        <w:rPr>
          <w:rFonts w:ascii="Lato" w:hAnsi="Lato"/>
          <w:color w:val="0E101A"/>
        </w:rPr>
        <w:t>Are you aware of the contents of the tax proposal? Joe and Angi will update us on the tax proposal. Listen in.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  <w:sz w:val="32"/>
          <w:szCs w:val="32"/>
        </w:rPr>
      </w:pPr>
      <w:r w:rsidRPr="009D0E9B">
        <w:rPr>
          <w:rStyle w:val="Strong"/>
          <w:rFonts w:ascii="Lato" w:hAnsi="Lato"/>
          <w:color w:val="0E101A"/>
          <w:sz w:val="32"/>
          <w:szCs w:val="32"/>
        </w:rPr>
        <w:t>Key Talking Points of the Episode:</w:t>
      </w:r>
    </w:p>
    <w:p w:rsidR="0010773C" w:rsidRPr="00B57185" w:rsidRDefault="0010773C" w:rsidP="009D0E9B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The greatest Mistakes in history</w:t>
      </w:r>
    </w:p>
    <w:p w:rsidR="0010773C" w:rsidRPr="00B57185" w:rsidRDefault="0010773C" w:rsidP="009D0E9B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Roth 401K conversion to IRA</w:t>
      </w:r>
    </w:p>
    <w:p w:rsidR="0010773C" w:rsidRPr="00B57185" w:rsidRDefault="0010773C" w:rsidP="009D0E9B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Zero-Coupon bond versus regular bond</w:t>
      </w:r>
    </w:p>
    <w:p w:rsidR="0010773C" w:rsidRPr="00B57185" w:rsidRDefault="0010773C" w:rsidP="009D0E9B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The tax proposal</w:t>
      </w:r>
    </w:p>
    <w:p w:rsidR="0010773C" w:rsidRPr="00B57185" w:rsidRDefault="0010773C" w:rsidP="009D0E9B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 xml:space="preserve">The </w:t>
      </w:r>
      <w:r w:rsidR="008420C9" w:rsidRPr="00B57185">
        <w:rPr>
          <w:rFonts w:ascii="Lato" w:hAnsi="Lato"/>
          <w:color w:val="0E101A"/>
        </w:rPr>
        <w:t>ste</w:t>
      </w:r>
      <w:r w:rsidR="008420C9">
        <w:rPr>
          <w:rFonts w:ascii="Lato" w:hAnsi="Lato"/>
          <w:color w:val="0E101A"/>
        </w:rPr>
        <w:t>p</w:t>
      </w:r>
      <w:r w:rsidR="008420C9" w:rsidRPr="00B57185">
        <w:rPr>
          <w:rFonts w:ascii="Lato" w:hAnsi="Lato"/>
          <w:color w:val="0E101A"/>
        </w:rPr>
        <w:t>p</w:t>
      </w:r>
      <w:r w:rsidR="008420C9">
        <w:rPr>
          <w:rFonts w:ascii="Lato" w:hAnsi="Lato"/>
          <w:color w:val="0E101A"/>
        </w:rPr>
        <w:t xml:space="preserve">ed-up </w:t>
      </w:r>
      <w:r w:rsidRPr="00B57185">
        <w:rPr>
          <w:rFonts w:ascii="Lato" w:hAnsi="Lato"/>
          <w:color w:val="0E101A"/>
        </w:rPr>
        <w:t>basis</w:t>
      </w:r>
      <w:r w:rsidR="008420C9">
        <w:rPr>
          <w:rFonts w:ascii="Lato" w:hAnsi="Lato"/>
          <w:color w:val="0E101A"/>
        </w:rPr>
        <w:t xml:space="preserve"> issue</w:t>
      </w:r>
    </w:p>
    <w:p w:rsidR="0010773C" w:rsidRPr="00B57185" w:rsidRDefault="0010773C" w:rsidP="009D0E9B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Life insurance illustration</w:t>
      </w:r>
      <w:r w:rsidR="008420C9">
        <w:rPr>
          <w:rFonts w:ascii="Lato" w:hAnsi="Lato"/>
          <w:color w:val="0E101A"/>
        </w:rPr>
        <w:t>s</w:t>
      </w:r>
    </w:p>
    <w:p w:rsidR="0010773C" w:rsidRPr="00B57185" w:rsidRDefault="0010773C" w:rsidP="009D0E9B">
      <w:pPr>
        <w:pStyle w:val="NormalWeb"/>
        <w:numPr>
          <w:ilvl w:val="0"/>
          <w:numId w:val="4"/>
        </w:numPr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The strangest things ever insured</w:t>
      </w:r>
    </w:p>
    <w:p w:rsidR="009D0E9B" w:rsidRDefault="009D0E9B" w:rsidP="009D0E9B">
      <w:pPr>
        <w:pStyle w:val="NormalWeb"/>
        <w:spacing w:before="240" w:beforeAutospacing="0" w:after="0" w:afterAutospacing="0"/>
        <w:rPr>
          <w:rStyle w:val="Strong"/>
          <w:rFonts w:ascii="Lato" w:hAnsi="Lato"/>
          <w:color w:val="0E101A"/>
          <w:sz w:val="28"/>
          <w:szCs w:val="28"/>
        </w:rPr>
      </w:pPr>
    </w:p>
    <w:p w:rsidR="009D0E9B" w:rsidRDefault="009D0E9B" w:rsidP="009D0E9B">
      <w:pPr>
        <w:pStyle w:val="NormalWeb"/>
        <w:spacing w:before="240" w:beforeAutospacing="0" w:after="0" w:afterAutospacing="0"/>
        <w:rPr>
          <w:rStyle w:val="Strong"/>
          <w:rFonts w:ascii="Lato" w:hAnsi="Lato"/>
          <w:color w:val="0E101A"/>
          <w:sz w:val="28"/>
          <w:szCs w:val="28"/>
        </w:rPr>
      </w:pP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  <w:sz w:val="32"/>
          <w:szCs w:val="32"/>
        </w:rPr>
      </w:pPr>
      <w:r w:rsidRPr="009D0E9B">
        <w:rPr>
          <w:rStyle w:val="Strong"/>
          <w:rFonts w:ascii="Lato" w:hAnsi="Lato"/>
          <w:color w:val="0E101A"/>
          <w:sz w:val="32"/>
          <w:szCs w:val="32"/>
        </w:rPr>
        <w:t>Key Milestones of the Episode: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[00:52] Intro: Some of the greatest mistakes in history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B57185">
        <w:rPr>
          <w:rFonts w:ascii="Lato" w:hAnsi="Lato"/>
          <w:color w:val="0E101A"/>
        </w:rPr>
        <w:t>[08:45] Roth 401k to IRA, and how Forbes got it wrong</w:t>
      </w:r>
    </w:p>
    <w:p w:rsidR="00B57185" w:rsidRPr="00B57185" w:rsidRDefault="00B57185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[17:09] The five-year rule on a 401k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[22:23]</w:t>
      </w:r>
      <w:r w:rsidR="008420C9">
        <w:rPr>
          <w:rFonts w:ascii="Lato" w:hAnsi="Lato"/>
          <w:color w:val="0E101A"/>
        </w:rPr>
        <w:t xml:space="preserve"> Z</w:t>
      </w:r>
      <w:r w:rsidRPr="00B57185">
        <w:rPr>
          <w:rFonts w:ascii="Lato" w:hAnsi="Lato"/>
          <w:color w:val="0E101A"/>
        </w:rPr>
        <w:t>ero coupon bond versus regular bond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[28:23] Normal yield curve</w:t>
      </w:r>
      <w:r w:rsidR="008420C9">
        <w:rPr>
          <w:rFonts w:ascii="Lato" w:hAnsi="Lato"/>
          <w:color w:val="0E101A"/>
        </w:rPr>
        <w:t xml:space="preserve"> vs. inverted yield curve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 xml:space="preserve">[34:54] The </w:t>
      </w:r>
      <w:r w:rsidR="008420C9">
        <w:rPr>
          <w:rFonts w:ascii="Lato" w:hAnsi="Lato"/>
          <w:color w:val="0E101A"/>
        </w:rPr>
        <w:t xml:space="preserve">Biden vs existing </w:t>
      </w:r>
      <w:r w:rsidRPr="00B57185">
        <w:rPr>
          <w:rFonts w:ascii="Lato" w:hAnsi="Lato"/>
          <w:color w:val="0E101A"/>
        </w:rPr>
        <w:t xml:space="preserve">tax </w:t>
      </w:r>
      <w:r w:rsidR="008420C9">
        <w:rPr>
          <w:rFonts w:ascii="Lato" w:hAnsi="Lato"/>
          <w:color w:val="0E101A"/>
        </w:rPr>
        <w:t>p</w:t>
      </w:r>
      <w:r w:rsidRPr="00B57185">
        <w:rPr>
          <w:rFonts w:ascii="Lato" w:hAnsi="Lato"/>
          <w:color w:val="0E101A"/>
        </w:rPr>
        <w:t>roposal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[37:14] Salt tax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[40:11 Getting out from under the national debt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[42:23] Step</w:t>
      </w:r>
      <w:r w:rsidR="008420C9">
        <w:rPr>
          <w:rFonts w:ascii="Lato" w:hAnsi="Lato"/>
          <w:color w:val="0E101A"/>
        </w:rPr>
        <w:t>ped-</w:t>
      </w:r>
      <w:r w:rsidRPr="00B57185">
        <w:rPr>
          <w:rFonts w:ascii="Lato" w:hAnsi="Lato"/>
          <w:color w:val="0E101A"/>
        </w:rPr>
        <w:t xml:space="preserve">up </w:t>
      </w:r>
      <w:r w:rsidR="008420C9">
        <w:rPr>
          <w:rFonts w:ascii="Lato" w:hAnsi="Lato"/>
          <w:color w:val="0E101A"/>
        </w:rPr>
        <w:t>cost</w:t>
      </w:r>
      <w:r w:rsidRPr="00B57185">
        <w:rPr>
          <w:rFonts w:ascii="Lato" w:hAnsi="Lato"/>
          <w:color w:val="0E101A"/>
        </w:rPr>
        <w:t xml:space="preserve"> basis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[50:04] Life insurance illustration</w:t>
      </w:r>
      <w:r w:rsidR="008420C9">
        <w:rPr>
          <w:rFonts w:ascii="Lato" w:hAnsi="Lato"/>
          <w:color w:val="0E101A"/>
        </w:rPr>
        <w:t>s and their challenges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B57185">
        <w:rPr>
          <w:rFonts w:ascii="Lato" w:hAnsi="Lato"/>
          <w:color w:val="0E101A"/>
        </w:rPr>
        <w:t>[01:01:22] Outro: The strangest things that have been insured</w:t>
      </w:r>
    </w:p>
    <w:p w:rsidR="0010773C" w:rsidRPr="0010773C" w:rsidRDefault="0010773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  <w:sz w:val="28"/>
          <w:szCs w:val="28"/>
        </w:rPr>
      </w:pPr>
    </w:p>
    <w:p w:rsidR="0010773C" w:rsidRPr="0008361E" w:rsidRDefault="0010773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  <w:sz w:val="32"/>
          <w:szCs w:val="32"/>
        </w:rPr>
      </w:pPr>
      <w:r w:rsidRPr="0008361E">
        <w:rPr>
          <w:rStyle w:val="Strong"/>
          <w:rFonts w:ascii="Lato" w:hAnsi="Lato"/>
          <w:color w:val="0E101A"/>
          <w:sz w:val="32"/>
          <w:szCs w:val="32"/>
        </w:rPr>
        <w:t>Questions Answered in the Episode: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[15:55] Is there ever a time when a Roth conversion is not a good idea?</w:t>
      </w:r>
    </w:p>
    <w:p w:rsidR="0010773C" w:rsidRPr="00B57185" w:rsidRDefault="00B57185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 xml:space="preserve"> </w:t>
      </w:r>
      <w:r w:rsidR="0010773C" w:rsidRPr="00B57185">
        <w:rPr>
          <w:rFonts w:ascii="Lato" w:hAnsi="Lato"/>
          <w:color w:val="0E101A"/>
        </w:rPr>
        <w:t>[18:00] Is there a maximum age restriction to convert an IRA to a Roth IRA?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[19:46] Can you convert a 401k after you’ve already retired?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 xml:space="preserve">[26:34] </w:t>
      </w:r>
      <w:r w:rsidR="008420C9">
        <w:rPr>
          <w:rFonts w:ascii="Lato" w:hAnsi="Lato"/>
          <w:color w:val="0E101A"/>
        </w:rPr>
        <w:t xml:space="preserve">On a bond, </w:t>
      </w:r>
      <w:r w:rsidRPr="00B57185">
        <w:rPr>
          <w:rFonts w:ascii="Lato" w:hAnsi="Lato"/>
          <w:color w:val="0E101A"/>
        </w:rPr>
        <w:t>what is face value? And how is that determined?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[31:11] Would a zero-coupon bond be good if you want to pass on wealth to your heirs?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[32:17]</w:t>
      </w:r>
      <w:r w:rsidR="00720673" w:rsidRPr="00B57185">
        <w:rPr>
          <w:rFonts w:ascii="Lato" w:hAnsi="Lato"/>
          <w:color w:val="0E101A"/>
        </w:rPr>
        <w:t xml:space="preserve"> </w:t>
      </w:r>
      <w:r w:rsidRPr="00B57185">
        <w:rPr>
          <w:rFonts w:ascii="Lato" w:hAnsi="Lato"/>
          <w:color w:val="0E101A"/>
        </w:rPr>
        <w:t>Pros and cons of a municipal bond</w:t>
      </w:r>
      <w:r w:rsidR="008420C9">
        <w:rPr>
          <w:rFonts w:ascii="Lato" w:hAnsi="Lato"/>
          <w:color w:val="0E101A"/>
        </w:rPr>
        <w:t>.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>[33:44] why is the employer 401k match tax-deferred instead of in the Roth when I contribute to the IRA?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 xml:space="preserve">[47:02] Is the </w:t>
      </w:r>
      <w:r w:rsidR="008420C9">
        <w:rPr>
          <w:rFonts w:ascii="Lato" w:hAnsi="Lato"/>
          <w:color w:val="0E101A"/>
        </w:rPr>
        <w:t>$</w:t>
      </w:r>
      <w:r w:rsidRPr="00B57185">
        <w:rPr>
          <w:rFonts w:ascii="Lato" w:hAnsi="Lato"/>
          <w:color w:val="0E101A"/>
        </w:rPr>
        <w:t>1</w:t>
      </w:r>
      <w:r w:rsidR="008420C9">
        <w:rPr>
          <w:rFonts w:ascii="Lato" w:hAnsi="Lato"/>
          <w:color w:val="0E101A"/>
        </w:rPr>
        <w:t>,</w:t>
      </w:r>
      <w:r w:rsidRPr="00B57185">
        <w:rPr>
          <w:rFonts w:ascii="Lato" w:hAnsi="Lato"/>
          <w:color w:val="0E101A"/>
        </w:rPr>
        <w:t>200 the stimulus we received from the government this year tax-free? Or will we pay taxes in the future on that money?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lastRenderedPageBreak/>
        <w:t> [54:06] Are insurance illustrations guaranteed?</w:t>
      </w:r>
    </w:p>
    <w:p w:rsidR="0010773C" w:rsidRPr="00B57185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B57185">
        <w:rPr>
          <w:rFonts w:ascii="Lato" w:hAnsi="Lato"/>
          <w:color w:val="0E101A"/>
        </w:rPr>
        <w:t xml:space="preserve">[56:18] How do the insurance agents know what rate </w:t>
      </w:r>
      <w:r w:rsidR="008420C9">
        <w:rPr>
          <w:rFonts w:ascii="Lato" w:hAnsi="Lato"/>
          <w:color w:val="0E101A"/>
        </w:rPr>
        <w:t xml:space="preserve">of growth </w:t>
      </w:r>
      <w:r w:rsidRPr="00B57185">
        <w:rPr>
          <w:rFonts w:ascii="Lato" w:hAnsi="Lato"/>
          <w:color w:val="0E101A"/>
        </w:rPr>
        <w:t>to plugin</w:t>
      </w:r>
      <w:r w:rsidR="008420C9">
        <w:rPr>
          <w:rFonts w:ascii="Lato" w:hAnsi="Lato"/>
          <w:color w:val="0E101A"/>
        </w:rPr>
        <w:t xml:space="preserve"> to the illustration</w:t>
      </w:r>
      <w:r w:rsidRPr="00B57185">
        <w:rPr>
          <w:rFonts w:ascii="Lato" w:hAnsi="Lato"/>
          <w:color w:val="0E101A"/>
        </w:rPr>
        <w:t>?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  <w:sz w:val="32"/>
          <w:szCs w:val="32"/>
        </w:rPr>
      </w:pPr>
      <w:r w:rsidRPr="009D0E9B">
        <w:rPr>
          <w:rStyle w:val="Strong"/>
          <w:rFonts w:ascii="Lato" w:hAnsi="Lato"/>
          <w:color w:val="0E101A"/>
          <w:sz w:val="32"/>
          <w:szCs w:val="32"/>
        </w:rPr>
        <w:t>Magical Quotes from the Episode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9D0E9B">
        <w:rPr>
          <w:rFonts w:ascii="Lato" w:hAnsi="Lato"/>
          <w:color w:val="0E101A"/>
        </w:rPr>
        <w:t>“Everybody that has earned income, regardless of age now, is eligible to be able to contribute to a non-deductible IRA an Ira that’s not deductible.”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9D0E9B">
        <w:rPr>
          <w:rFonts w:ascii="Lato" w:hAnsi="Lato"/>
          <w:color w:val="0E101A"/>
        </w:rPr>
        <w:t>“A Roth is always better for a beneficiary unless they’re a charity, then it’s immaterial.”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9D0E9B">
        <w:rPr>
          <w:rFonts w:ascii="Lato" w:hAnsi="Lato"/>
          <w:color w:val="0E101A"/>
        </w:rPr>
        <w:t>“It’s important to understand that bonds do not pay interest.</w:t>
      </w:r>
      <w:r w:rsidR="008420C9">
        <w:rPr>
          <w:rFonts w:ascii="Lato" w:hAnsi="Lato"/>
          <w:color w:val="0E101A"/>
        </w:rPr>
        <w:t xml:space="preserve"> They pay coupons that are fixed amounts typically.</w:t>
      </w:r>
      <w:r w:rsidRPr="009D0E9B">
        <w:rPr>
          <w:rFonts w:ascii="Lato" w:hAnsi="Lato"/>
          <w:color w:val="0E101A"/>
        </w:rPr>
        <w:t>”</w:t>
      </w:r>
    </w:p>
    <w:p w:rsidR="0010773C" w:rsidRPr="009D0E9B" w:rsidRDefault="0010773C" w:rsidP="009D0E9B">
      <w:pPr>
        <w:pStyle w:val="NormalWeb"/>
        <w:spacing w:before="240" w:beforeAutospacing="0" w:after="0" w:afterAutospacing="0"/>
        <w:rPr>
          <w:rFonts w:ascii="Lato" w:hAnsi="Lato"/>
        </w:rPr>
      </w:pPr>
      <w:r w:rsidRPr="009D0E9B">
        <w:rPr>
          <w:rFonts w:ascii="Lato" w:hAnsi="Lato"/>
          <w:color w:val="0E101A"/>
        </w:rPr>
        <w:t xml:space="preserve">“If interest rates go up, the value of your bond on paper goes down. </w:t>
      </w:r>
      <w:r w:rsidR="009D0E9B" w:rsidRPr="009D0E9B">
        <w:rPr>
          <w:rFonts w:ascii="Lato" w:hAnsi="Lato"/>
          <w:color w:val="0E101A"/>
        </w:rPr>
        <w:t>If</w:t>
      </w:r>
      <w:r w:rsidRPr="009D0E9B">
        <w:rPr>
          <w:rFonts w:ascii="Lato" w:hAnsi="Lato"/>
          <w:color w:val="0E101A"/>
        </w:rPr>
        <w:t xml:space="preserve"> interest rates go down, the value of your bond on paper goes up.”</w:t>
      </w:r>
    </w:p>
    <w:p w:rsidR="00723F2C" w:rsidRPr="00E46178" w:rsidRDefault="00723F2C" w:rsidP="009D0E9B">
      <w:pPr>
        <w:pStyle w:val="NormalWeb"/>
        <w:spacing w:before="240" w:beforeAutospacing="0" w:after="0" w:afterAutospacing="0"/>
        <w:rPr>
          <w:rFonts w:ascii="Lato" w:hAnsi="Lato"/>
          <w:color w:val="0E101A"/>
          <w:sz w:val="32"/>
          <w:szCs w:val="32"/>
        </w:rPr>
      </w:pPr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b/>
          <w:color w:val="0E101A"/>
          <w:sz w:val="32"/>
          <w:szCs w:val="32"/>
        </w:rPr>
      </w:pPr>
      <w:r w:rsidRPr="00E46178">
        <w:rPr>
          <w:rFonts w:ascii="Lato" w:hAnsi="Lato"/>
          <w:b/>
          <w:color w:val="0E101A"/>
          <w:sz w:val="32"/>
          <w:szCs w:val="32"/>
        </w:rPr>
        <w:t>Connect with Financial Enhancement Group:</w:t>
      </w:r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E46178">
        <w:rPr>
          <w:rFonts w:ascii="Lato" w:hAnsi="Lato"/>
          <w:color w:val="0E101A"/>
        </w:rPr>
        <w:t>Visit our Facebook page at </w:t>
      </w:r>
      <w:hyperlink r:id="rId7" w:tgtFrame="_blank" w:history="1">
        <w:r w:rsidRPr="00E46178">
          <w:rPr>
            <w:rStyle w:val="Hyperlink"/>
            <w:rFonts w:ascii="Lato" w:hAnsi="Lato"/>
            <w:color w:val="4A6EE0"/>
          </w:rPr>
          <w:t>www.Facebook.com/FinancialEnhancementGroup</w:t>
        </w:r>
      </w:hyperlink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E46178">
        <w:rPr>
          <w:rFonts w:ascii="Lato" w:hAnsi="Lato"/>
          <w:color w:val="0E101A"/>
        </w:rPr>
        <w:t> </w:t>
      </w:r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E46178">
        <w:rPr>
          <w:rFonts w:ascii="Lato" w:hAnsi="Lato"/>
          <w:color w:val="0E101A"/>
        </w:rPr>
        <w:t>Join our Facebook Group at </w:t>
      </w:r>
      <w:hyperlink r:id="rId8" w:tgtFrame="_blank" w:history="1">
        <w:r w:rsidRPr="00E46178">
          <w:rPr>
            <w:rStyle w:val="Hyperlink"/>
            <w:rFonts w:ascii="Lato" w:hAnsi="Lato"/>
            <w:color w:val="4A6EE0"/>
          </w:rPr>
          <w:t>www.yourlifeafterwork.com/FinancialTidbits</w:t>
        </w:r>
      </w:hyperlink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E46178">
        <w:rPr>
          <w:rFonts w:ascii="Lato" w:hAnsi="Lato"/>
          <w:color w:val="0E101A"/>
        </w:rPr>
        <w:t> </w:t>
      </w:r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E46178">
        <w:rPr>
          <w:rFonts w:ascii="Lato" w:hAnsi="Lato"/>
          <w:color w:val="0E101A"/>
        </w:rPr>
        <w:t>Visit our website at </w:t>
      </w:r>
      <w:hyperlink r:id="rId9" w:tgtFrame="_blank" w:history="1">
        <w:r w:rsidRPr="00E46178">
          <w:rPr>
            <w:rStyle w:val="Hyperlink"/>
            <w:rFonts w:ascii="Lato" w:hAnsi="Lato"/>
            <w:color w:val="4A6EE0"/>
          </w:rPr>
          <w:t>www.yourlifeafterwork.com</w:t>
        </w:r>
      </w:hyperlink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E46178">
        <w:rPr>
          <w:rFonts w:ascii="Lato" w:hAnsi="Lato"/>
          <w:color w:val="0E101A"/>
        </w:rPr>
        <w:t> </w:t>
      </w:r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  <w:sz w:val="32"/>
          <w:szCs w:val="32"/>
        </w:rPr>
      </w:pPr>
      <w:r w:rsidRPr="00E46178">
        <w:rPr>
          <w:rStyle w:val="Strong"/>
          <w:rFonts w:ascii="Lato" w:hAnsi="Lato"/>
          <w:color w:val="0E101A"/>
          <w:sz w:val="32"/>
          <w:szCs w:val="32"/>
        </w:rPr>
        <w:t>We would love to answer your questions on air!</w:t>
      </w:r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E46178">
        <w:rPr>
          <w:rFonts w:ascii="Lato" w:hAnsi="Lato"/>
          <w:color w:val="0E101A"/>
        </w:rPr>
        <w:t>Call Angi at (800) 928-4001 or send them to </w:t>
      </w:r>
      <w:hyperlink r:id="rId10" w:tgtFrame="_blank" w:history="1">
        <w:r w:rsidRPr="00E46178">
          <w:rPr>
            <w:rStyle w:val="Hyperlink"/>
            <w:rFonts w:ascii="Lato" w:hAnsi="Lato"/>
            <w:color w:val="4A6EE0"/>
          </w:rPr>
          <w:t>TalkToFEG@yourlifeafterwork.com</w:t>
        </w:r>
      </w:hyperlink>
    </w:p>
    <w:p w:rsidR="0034460C" w:rsidRPr="00E46178" w:rsidRDefault="0034460C" w:rsidP="009D0E9B">
      <w:pPr>
        <w:spacing w:before="240" w:line="360" w:lineRule="auto"/>
        <w:rPr>
          <w:rFonts w:ascii="Lato" w:hAnsi="Lato"/>
        </w:rPr>
      </w:pPr>
    </w:p>
    <w:p w:rsidR="0034460C" w:rsidRPr="00E46178" w:rsidRDefault="0034460C" w:rsidP="009D0E9B">
      <w:pPr>
        <w:pStyle w:val="NormalWeb"/>
        <w:spacing w:before="240" w:beforeAutospacing="0" w:after="0" w:afterAutospacing="0" w:line="360" w:lineRule="auto"/>
        <w:rPr>
          <w:rFonts w:ascii="Lato" w:hAnsi="Lato"/>
        </w:rPr>
      </w:pPr>
    </w:p>
    <w:p w:rsidR="002A0CD7" w:rsidRPr="00E46178" w:rsidRDefault="009E263C" w:rsidP="009D0E9B">
      <w:pPr>
        <w:spacing w:before="240" w:line="360" w:lineRule="auto"/>
        <w:rPr>
          <w:rFonts w:ascii="Lato" w:hAnsi="Lato"/>
        </w:rPr>
      </w:pPr>
    </w:p>
    <w:sectPr w:rsidR="002A0CD7" w:rsidRPr="00E4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F65"/>
    <w:multiLevelType w:val="hybridMultilevel"/>
    <w:tmpl w:val="9DC6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2D5B"/>
    <w:multiLevelType w:val="hybridMultilevel"/>
    <w:tmpl w:val="77208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052FE5"/>
    <w:multiLevelType w:val="hybridMultilevel"/>
    <w:tmpl w:val="1EBA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3328C"/>
    <w:multiLevelType w:val="hybridMultilevel"/>
    <w:tmpl w:val="C8FE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0C"/>
    <w:rsid w:val="0008361E"/>
    <w:rsid w:val="0010773C"/>
    <w:rsid w:val="001D457C"/>
    <w:rsid w:val="002F5B85"/>
    <w:rsid w:val="0034460C"/>
    <w:rsid w:val="003E5597"/>
    <w:rsid w:val="005649D9"/>
    <w:rsid w:val="006823BC"/>
    <w:rsid w:val="00720673"/>
    <w:rsid w:val="00723F2C"/>
    <w:rsid w:val="007D647A"/>
    <w:rsid w:val="007E0456"/>
    <w:rsid w:val="007E6C1E"/>
    <w:rsid w:val="008420C9"/>
    <w:rsid w:val="009364F6"/>
    <w:rsid w:val="009D0E9B"/>
    <w:rsid w:val="009E263C"/>
    <w:rsid w:val="00B57185"/>
    <w:rsid w:val="00BA696B"/>
    <w:rsid w:val="00D0362F"/>
    <w:rsid w:val="00D863FF"/>
    <w:rsid w:val="00DA114E"/>
    <w:rsid w:val="00E46178"/>
    <w:rsid w:val="00F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3F50"/>
  <w15:chartTrackingRefBased/>
  <w15:docId w15:val="{9CC1601B-CFF3-4775-9166-8811747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60C"/>
    <w:rPr>
      <w:b/>
      <w:bCs/>
    </w:rPr>
  </w:style>
  <w:style w:type="character" w:styleId="Hyperlink">
    <w:name w:val="Hyperlink"/>
    <w:basedOn w:val="DefaultParagraphFont"/>
    <w:uiPriority w:val="99"/>
    <w:unhideWhenUsed/>
    <w:rsid w:val="0034460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4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lifeafterwork.com/FinancialTidb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inancialEnhancementGro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lkToFEG@yourlifeafterwo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rlifeafter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Hakes</cp:lastModifiedBy>
  <cp:revision>3</cp:revision>
  <dcterms:created xsi:type="dcterms:W3CDTF">2020-10-02T13:51:00Z</dcterms:created>
  <dcterms:modified xsi:type="dcterms:W3CDTF">2020-10-02T13:51:00Z</dcterms:modified>
</cp:coreProperties>
</file>